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35AA" w:rsidRDefault="005B500C" w:rsidP="00157262">
      <w:pPr>
        <w:spacing w:line="276" w:lineRule="auto"/>
        <w:jc w:val="both"/>
        <w:rPr>
          <w:rFonts w:ascii="Times New Roman" w:hAnsi="Times New Roman" w:cs="Times New Roman"/>
        </w:rPr>
      </w:pPr>
      <w:r w:rsidRPr="00AD077E">
        <w:rPr>
          <w:rFonts w:ascii="Times New Roman" w:hAnsi="Times New Roman" w:cs="Times New Roman"/>
        </w:rPr>
        <w:t>Zamawiający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</w:r>
      <w:r w:rsidR="00157262">
        <w:rPr>
          <w:rFonts w:ascii="Times New Roman" w:hAnsi="Times New Roman" w:cs="Times New Roman"/>
        </w:rPr>
        <w:t xml:space="preserve">                                          </w:t>
      </w:r>
      <w:r w:rsidR="00C135AA">
        <w:rPr>
          <w:rFonts w:ascii="Times New Roman" w:hAnsi="Times New Roman" w:cs="Times New Roman"/>
        </w:rPr>
        <w:t xml:space="preserve">            </w:t>
      </w:r>
      <w:r w:rsidR="00157262">
        <w:rPr>
          <w:rFonts w:ascii="Times New Roman" w:hAnsi="Times New Roman" w:cs="Times New Roman"/>
        </w:rPr>
        <w:t xml:space="preserve">    </w:t>
      </w:r>
      <w:r w:rsidR="00157262">
        <w:rPr>
          <w:rFonts w:ascii="Times New Roman" w:hAnsi="Times New Roman" w:cs="Times New Roman"/>
        </w:rPr>
        <w:tab/>
        <w:t>Siedliska-Bogusz</w:t>
      </w:r>
      <w:r w:rsidR="00C878B8">
        <w:rPr>
          <w:rFonts w:ascii="Times New Roman" w:hAnsi="Times New Roman" w:cs="Times New Roman"/>
        </w:rPr>
        <w:t xml:space="preserve">, </w:t>
      </w:r>
      <w:r w:rsidR="002F0524" w:rsidRPr="00AD077E">
        <w:rPr>
          <w:rFonts w:ascii="Times New Roman" w:hAnsi="Times New Roman" w:cs="Times New Roman"/>
        </w:rPr>
        <w:t>dnia</w:t>
      </w:r>
      <w:r w:rsidR="002F0524">
        <w:rPr>
          <w:rFonts w:ascii="Times New Roman" w:hAnsi="Times New Roman" w:cs="Times New Roman"/>
        </w:rPr>
        <w:t xml:space="preserve"> </w:t>
      </w:r>
      <w:r w:rsidR="00C135AA">
        <w:rPr>
          <w:rFonts w:ascii="Times New Roman" w:hAnsi="Times New Roman" w:cs="Times New Roman"/>
        </w:rPr>
        <w:t>09.07</w:t>
      </w:r>
      <w:r w:rsidR="00C878B8">
        <w:rPr>
          <w:rFonts w:ascii="Times New Roman" w:hAnsi="Times New Roman" w:cs="Times New Roman"/>
        </w:rPr>
        <w:t>.2021 r.</w:t>
      </w:r>
    </w:p>
    <w:p w:rsidR="00157262" w:rsidRPr="00157262" w:rsidRDefault="00157262" w:rsidP="00157262">
      <w:pPr>
        <w:spacing w:line="276" w:lineRule="auto"/>
        <w:jc w:val="both"/>
        <w:rPr>
          <w:rFonts w:ascii="Times New Roman" w:eastAsia="Calibri" w:hAnsi="Times New Roman" w:cs="Times New Roman"/>
          <w:b/>
          <w:color w:val="000000"/>
          <w:sz w:val="22"/>
          <w:szCs w:val="22"/>
        </w:rPr>
      </w:pPr>
      <w:r w:rsidRPr="00157262">
        <w:rPr>
          <w:rFonts w:ascii="Times New Roman" w:eastAsia="Calibri" w:hAnsi="Times New Roman" w:cs="Times New Roman"/>
          <w:b/>
          <w:color w:val="000000"/>
          <w:sz w:val="22"/>
          <w:szCs w:val="22"/>
        </w:rPr>
        <w:t>Ochotnicza Straż Pożarna w Siedliskach-Bogusz</w:t>
      </w:r>
    </w:p>
    <w:p w:rsidR="00157262" w:rsidRPr="00157262" w:rsidRDefault="00157262" w:rsidP="00157262">
      <w:pPr>
        <w:spacing w:line="276" w:lineRule="auto"/>
        <w:jc w:val="both"/>
        <w:rPr>
          <w:rFonts w:ascii="Times New Roman" w:eastAsia="Calibri" w:hAnsi="Times New Roman" w:cs="Times New Roman"/>
          <w:color w:val="000000"/>
          <w:sz w:val="22"/>
          <w:szCs w:val="22"/>
        </w:rPr>
      </w:pPr>
      <w:r w:rsidRPr="00157262">
        <w:rPr>
          <w:rFonts w:ascii="Times New Roman" w:eastAsia="Calibri" w:hAnsi="Times New Roman" w:cs="Times New Roman"/>
          <w:color w:val="000000"/>
          <w:sz w:val="22"/>
          <w:szCs w:val="22"/>
        </w:rPr>
        <w:t>Siedliska-Bogusz 255A, 39-231 Siedliska-Bogusz</w:t>
      </w:r>
      <w:r w:rsidRPr="00157262">
        <w:rPr>
          <w:rFonts w:ascii="Times New Roman" w:eastAsia="Calibri" w:hAnsi="Times New Roman" w:cs="Times New Roman"/>
          <w:color w:val="000000"/>
          <w:sz w:val="22"/>
          <w:szCs w:val="22"/>
        </w:rPr>
        <w:tab/>
      </w:r>
      <w:r w:rsidRPr="00157262">
        <w:rPr>
          <w:rFonts w:ascii="Times New Roman" w:eastAsia="Calibri" w:hAnsi="Times New Roman" w:cs="Times New Roman"/>
          <w:color w:val="000000"/>
          <w:sz w:val="22"/>
          <w:szCs w:val="22"/>
        </w:rPr>
        <w:tab/>
      </w:r>
      <w:r w:rsidRPr="00157262">
        <w:rPr>
          <w:rFonts w:ascii="Times New Roman" w:eastAsia="Calibri" w:hAnsi="Times New Roman" w:cs="Times New Roman"/>
          <w:color w:val="000000"/>
          <w:sz w:val="22"/>
          <w:szCs w:val="22"/>
        </w:rPr>
        <w:tab/>
      </w:r>
      <w:r w:rsidRPr="00157262">
        <w:rPr>
          <w:rFonts w:ascii="Times New Roman" w:eastAsia="Calibri" w:hAnsi="Times New Roman" w:cs="Times New Roman"/>
          <w:color w:val="000000"/>
          <w:sz w:val="22"/>
          <w:szCs w:val="22"/>
        </w:rPr>
        <w:tab/>
      </w:r>
      <w:r w:rsidRPr="00157262">
        <w:rPr>
          <w:rFonts w:ascii="Times New Roman" w:eastAsia="Calibri" w:hAnsi="Times New Roman" w:cs="Times New Roman"/>
          <w:color w:val="000000"/>
          <w:sz w:val="22"/>
          <w:szCs w:val="22"/>
        </w:rPr>
        <w:tab/>
      </w:r>
      <w:r w:rsidRPr="00157262">
        <w:rPr>
          <w:rFonts w:ascii="Times New Roman" w:eastAsia="Calibri" w:hAnsi="Times New Roman" w:cs="Times New Roman"/>
          <w:color w:val="000000"/>
          <w:sz w:val="22"/>
          <w:szCs w:val="22"/>
        </w:rPr>
        <w:tab/>
      </w:r>
      <w:r w:rsidRPr="00157262">
        <w:rPr>
          <w:rFonts w:ascii="Times New Roman" w:eastAsia="Calibri" w:hAnsi="Times New Roman" w:cs="Times New Roman"/>
          <w:color w:val="000000"/>
          <w:sz w:val="22"/>
          <w:szCs w:val="22"/>
        </w:rPr>
        <w:tab/>
      </w:r>
    </w:p>
    <w:p w:rsidR="00157262" w:rsidRPr="00157262" w:rsidRDefault="00157262" w:rsidP="00157262">
      <w:pPr>
        <w:spacing w:after="160" w:line="276" w:lineRule="auto"/>
        <w:jc w:val="both"/>
        <w:rPr>
          <w:rFonts w:ascii="Times New Roman" w:eastAsia="Times New Roman" w:hAnsi="Times New Roman" w:cs="Times New Roman"/>
          <w:sz w:val="22"/>
          <w:szCs w:val="22"/>
          <w:lang w:eastAsia="pl-PL"/>
        </w:rPr>
      </w:pPr>
      <w:r w:rsidRPr="00157262">
        <w:rPr>
          <w:rFonts w:ascii="Times New Roman" w:eastAsia="Times New Roman" w:hAnsi="Times New Roman" w:cs="Times New Roman"/>
          <w:sz w:val="22"/>
          <w:szCs w:val="22"/>
          <w:lang w:eastAsia="pl-PL"/>
        </w:rPr>
        <w:t>Znak sprawy: OSP.271.1.2021</w:t>
      </w:r>
    </w:p>
    <w:p w:rsidR="005B500C" w:rsidRPr="005B500C" w:rsidRDefault="005B500C" w:rsidP="005B500C">
      <w:pPr>
        <w:spacing w:before="100" w:beforeAutospacing="1" w:after="100" w:afterAutospacing="1"/>
        <w:jc w:val="both"/>
        <w:rPr>
          <w:rFonts w:ascii="Times New Roman" w:hAnsi="Times New Roman" w:cs="Times New Roman"/>
        </w:rPr>
      </w:pPr>
    </w:p>
    <w:p w:rsidR="002F0524" w:rsidRDefault="00157262" w:rsidP="002F052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iCs/>
          <w:sz w:val="20"/>
        </w:rPr>
      </w:pPr>
      <w:r w:rsidRPr="00157262">
        <w:rPr>
          <w:rFonts w:ascii="Times New Roman" w:eastAsia="Times New Roman" w:hAnsi="Times New Roman" w:cs="Times New Roman"/>
          <w:sz w:val="22"/>
          <w:szCs w:val="22"/>
          <w:lang w:eastAsia="pl-PL"/>
        </w:rPr>
        <w:t xml:space="preserve">https://miniportal.uzp.gov.pl/  </w:t>
      </w:r>
      <w:r w:rsidR="005B500C">
        <w:rPr>
          <w:rFonts w:ascii="Times New Roman" w:hAnsi="Times New Roman" w:cs="Times New Roman"/>
          <w:iCs/>
        </w:rPr>
        <w:br/>
      </w:r>
      <w:r w:rsidR="002F0524" w:rsidRPr="00597DA6">
        <w:rPr>
          <w:rFonts w:ascii="Times New Roman" w:hAnsi="Times New Roman" w:cs="Times New Roman"/>
          <w:iCs/>
          <w:sz w:val="20"/>
        </w:rPr>
        <w:t>(</w:t>
      </w:r>
      <w:r w:rsidR="002F0524" w:rsidRPr="00597DA6">
        <w:rPr>
          <w:rFonts w:ascii="Times New Roman" w:hAnsi="Times New Roman" w:cs="Times New Roman"/>
          <w:i/>
          <w:iCs/>
          <w:sz w:val="20"/>
        </w:rPr>
        <w:t>strona</w:t>
      </w:r>
      <w:r w:rsidR="002F0524">
        <w:rPr>
          <w:rFonts w:ascii="Times New Roman" w:hAnsi="Times New Roman" w:cs="Times New Roman"/>
          <w:i/>
          <w:iCs/>
          <w:sz w:val="20"/>
        </w:rPr>
        <w:t xml:space="preserve"> </w:t>
      </w:r>
      <w:r w:rsidR="002F0524" w:rsidRPr="00597DA6">
        <w:rPr>
          <w:rFonts w:ascii="Times New Roman" w:hAnsi="Times New Roman" w:cs="Times New Roman"/>
          <w:i/>
          <w:iCs/>
          <w:sz w:val="20"/>
        </w:rPr>
        <w:t>internetowa</w:t>
      </w:r>
      <w:r w:rsidR="002F0524">
        <w:rPr>
          <w:rFonts w:ascii="Times New Roman" w:hAnsi="Times New Roman" w:cs="Times New Roman"/>
          <w:i/>
          <w:iCs/>
          <w:sz w:val="20"/>
        </w:rPr>
        <w:t xml:space="preserve"> </w:t>
      </w:r>
      <w:r w:rsidR="002F0524" w:rsidRPr="00597DA6">
        <w:rPr>
          <w:rFonts w:ascii="Times New Roman" w:hAnsi="Times New Roman" w:cs="Times New Roman"/>
          <w:i/>
          <w:iCs/>
          <w:sz w:val="20"/>
        </w:rPr>
        <w:t>prowadzonego</w:t>
      </w:r>
      <w:r w:rsidR="002F0524">
        <w:rPr>
          <w:rFonts w:ascii="Times New Roman" w:hAnsi="Times New Roman" w:cs="Times New Roman"/>
          <w:i/>
          <w:iCs/>
          <w:sz w:val="20"/>
        </w:rPr>
        <w:t xml:space="preserve"> </w:t>
      </w:r>
      <w:r w:rsidR="002F0524" w:rsidRPr="00597DA6">
        <w:rPr>
          <w:rFonts w:ascii="Times New Roman" w:hAnsi="Times New Roman" w:cs="Times New Roman"/>
          <w:i/>
          <w:iCs/>
          <w:sz w:val="20"/>
        </w:rPr>
        <w:t>postępowania</w:t>
      </w:r>
      <w:r w:rsidR="002F0524" w:rsidRPr="00597DA6">
        <w:rPr>
          <w:rFonts w:ascii="Times New Roman" w:hAnsi="Times New Roman" w:cs="Times New Roman"/>
          <w:iCs/>
          <w:sz w:val="20"/>
        </w:rPr>
        <w:t>)</w:t>
      </w:r>
    </w:p>
    <w:p w:rsidR="00C135AA" w:rsidRPr="00157262" w:rsidRDefault="00C135AA" w:rsidP="002F052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F0524" w:rsidRPr="00AD077E" w:rsidRDefault="002F0524" w:rsidP="002F0524">
      <w:pPr>
        <w:pStyle w:val="Tekstpodstawowy"/>
        <w:spacing w:before="100" w:beforeAutospacing="1" w:after="100" w:afterAutospacing="1" w:line="360" w:lineRule="auto"/>
        <w:jc w:val="center"/>
        <w:rPr>
          <w:rFonts w:ascii="Times New Roman" w:hAnsi="Times New Roman"/>
          <w:b/>
          <w:szCs w:val="24"/>
        </w:rPr>
      </w:pPr>
      <w:r w:rsidRPr="00AD077E">
        <w:rPr>
          <w:rFonts w:ascii="Times New Roman" w:hAnsi="Times New Roman"/>
          <w:b/>
          <w:szCs w:val="24"/>
        </w:rPr>
        <w:t>Zawiadomienie</w:t>
      </w:r>
      <w:r>
        <w:rPr>
          <w:rFonts w:ascii="Times New Roman" w:hAnsi="Times New Roman"/>
          <w:b/>
          <w:szCs w:val="24"/>
        </w:rPr>
        <w:t xml:space="preserve"> </w:t>
      </w:r>
      <w:r w:rsidRPr="00AD077E">
        <w:rPr>
          <w:rFonts w:ascii="Times New Roman" w:hAnsi="Times New Roman"/>
          <w:b/>
          <w:szCs w:val="24"/>
        </w:rPr>
        <w:t>o</w:t>
      </w:r>
      <w:r>
        <w:rPr>
          <w:rFonts w:ascii="Times New Roman" w:hAnsi="Times New Roman"/>
          <w:b/>
          <w:szCs w:val="24"/>
        </w:rPr>
        <w:t xml:space="preserve"> </w:t>
      </w:r>
      <w:r w:rsidRPr="00AD077E">
        <w:rPr>
          <w:rFonts w:ascii="Times New Roman" w:hAnsi="Times New Roman"/>
          <w:b/>
          <w:szCs w:val="24"/>
        </w:rPr>
        <w:t>unieważnieniu</w:t>
      </w:r>
      <w:r>
        <w:rPr>
          <w:rFonts w:ascii="Times New Roman" w:hAnsi="Times New Roman"/>
          <w:b/>
          <w:szCs w:val="24"/>
        </w:rPr>
        <w:t xml:space="preserve"> </w:t>
      </w:r>
      <w:r w:rsidRPr="00AD077E">
        <w:rPr>
          <w:rFonts w:ascii="Times New Roman" w:hAnsi="Times New Roman"/>
          <w:b/>
          <w:szCs w:val="24"/>
        </w:rPr>
        <w:t>postępowania</w:t>
      </w:r>
    </w:p>
    <w:p w:rsidR="00195816" w:rsidRPr="00476407" w:rsidRDefault="002F0524" w:rsidP="00E43E7B">
      <w:pPr>
        <w:spacing w:before="100" w:beforeAutospacing="1" w:after="100" w:afterAutospacing="1" w:line="276" w:lineRule="auto"/>
        <w:ind w:firstLine="708"/>
        <w:jc w:val="both"/>
        <w:rPr>
          <w:rFonts w:ascii="Times New Roman" w:hAnsi="Times New Roman" w:cs="Times New Roman"/>
          <w:i/>
        </w:rPr>
      </w:pPr>
      <w:r w:rsidRPr="00476407">
        <w:rPr>
          <w:rFonts w:ascii="Times New Roman" w:hAnsi="Times New Roman" w:cs="Times New Roman"/>
        </w:rPr>
        <w:t xml:space="preserve">Dotyczy postępowania o udzielenie zamówienia publicznego prowadzonego w trybie </w:t>
      </w:r>
      <w:r w:rsidR="00C878B8" w:rsidRPr="00476407">
        <w:rPr>
          <w:rFonts w:ascii="Times New Roman" w:hAnsi="Times New Roman" w:cs="Times New Roman"/>
        </w:rPr>
        <w:t>podstawowym bez negocjacji art. 275 pkt 1 ustawy</w:t>
      </w:r>
      <w:r w:rsidRPr="00476407">
        <w:rPr>
          <w:rFonts w:ascii="Times New Roman" w:hAnsi="Times New Roman" w:cs="Times New Roman"/>
        </w:rPr>
        <w:t xml:space="preserve"> </w:t>
      </w:r>
      <w:r w:rsidR="00195816" w:rsidRPr="00476407">
        <w:rPr>
          <w:rFonts w:ascii="Times New Roman" w:hAnsi="Times New Roman" w:cs="Times New Roman"/>
        </w:rPr>
        <w:t xml:space="preserve">z dnia 11 września 2019 r.  – Prawo zamówień publicznych </w:t>
      </w:r>
      <w:r w:rsidR="00195816" w:rsidRPr="00476407">
        <w:rPr>
          <w:rFonts w:ascii="Times New Roman" w:hAnsi="Times New Roman" w:cs="Times New Roman"/>
          <w:bCs/>
        </w:rPr>
        <w:t>(</w:t>
      </w:r>
      <w:r w:rsidR="00195816" w:rsidRPr="00476407">
        <w:rPr>
          <w:rFonts w:ascii="Times New Roman" w:hAnsi="Times New Roman" w:cs="Times New Roman"/>
        </w:rPr>
        <w:t xml:space="preserve">Dz. U. z 2021 poz. 1129 </w:t>
      </w:r>
      <w:proofErr w:type="spellStart"/>
      <w:r w:rsidR="00195816" w:rsidRPr="00476407">
        <w:rPr>
          <w:rFonts w:ascii="Times New Roman" w:hAnsi="Times New Roman" w:cs="Times New Roman"/>
        </w:rPr>
        <w:t>t.j</w:t>
      </w:r>
      <w:proofErr w:type="spellEnd"/>
      <w:r w:rsidR="00195816" w:rsidRPr="00476407">
        <w:rPr>
          <w:rFonts w:ascii="Times New Roman" w:hAnsi="Times New Roman" w:cs="Times New Roman"/>
        </w:rPr>
        <w:t xml:space="preserve">.) zwana dalej ustawą, </w:t>
      </w:r>
      <w:r w:rsidRPr="00476407">
        <w:rPr>
          <w:rFonts w:ascii="Times New Roman" w:hAnsi="Times New Roman" w:cs="Times New Roman"/>
        </w:rPr>
        <w:t xml:space="preserve">na: </w:t>
      </w:r>
      <w:r w:rsidR="00E43E7B" w:rsidRPr="00476407">
        <w:rPr>
          <w:rFonts w:ascii="Times New Roman" w:hAnsi="Times New Roman" w:cs="Times New Roman"/>
          <w:b/>
          <w:bCs/>
        </w:rPr>
        <w:t>Zakup średniego samochodu ratowniczo-gaśniczego dla Jednostki Ochotniczej Straży Pożarnej w Siedliskach-Bogusz</w:t>
      </w:r>
    </w:p>
    <w:p w:rsidR="002F0524" w:rsidRPr="00476407" w:rsidRDefault="00195816" w:rsidP="00195816">
      <w:pPr>
        <w:shd w:val="clear" w:color="auto" w:fill="FFFFFF"/>
        <w:autoSpaceDE w:val="0"/>
        <w:autoSpaceDN w:val="0"/>
        <w:adjustRightInd w:val="0"/>
        <w:spacing w:before="100" w:beforeAutospacing="1" w:after="100" w:afterAutospacing="1" w:line="276" w:lineRule="auto"/>
        <w:ind w:firstLine="708"/>
        <w:jc w:val="both"/>
        <w:rPr>
          <w:rFonts w:ascii="Times New Roman" w:hAnsi="Times New Roman" w:cs="Times New Roman"/>
          <w:bCs/>
        </w:rPr>
      </w:pPr>
      <w:r w:rsidRPr="00476407">
        <w:rPr>
          <w:rFonts w:ascii="Times New Roman" w:hAnsi="Times New Roman" w:cs="Times New Roman"/>
          <w:bCs/>
        </w:rPr>
        <w:t>Działając na</w:t>
      </w:r>
      <w:r w:rsidR="002F0524" w:rsidRPr="00476407">
        <w:rPr>
          <w:rFonts w:ascii="Times New Roman" w:hAnsi="Times New Roman" w:cs="Times New Roman"/>
          <w:bCs/>
        </w:rPr>
        <w:t xml:space="preserve"> podstawie z art. 260 </w:t>
      </w:r>
      <w:r w:rsidRPr="00476407">
        <w:rPr>
          <w:rFonts w:ascii="Times New Roman" w:hAnsi="Times New Roman" w:cs="Times New Roman"/>
          <w:bCs/>
        </w:rPr>
        <w:t xml:space="preserve">ust. 2 </w:t>
      </w:r>
      <w:r w:rsidR="002F0524" w:rsidRPr="00476407">
        <w:rPr>
          <w:rFonts w:ascii="Times New Roman" w:hAnsi="Times New Roman" w:cs="Times New Roman"/>
          <w:bCs/>
        </w:rPr>
        <w:t>ustawy</w:t>
      </w:r>
      <w:r w:rsidRPr="00476407">
        <w:rPr>
          <w:rFonts w:ascii="Times New Roman" w:hAnsi="Times New Roman" w:cs="Times New Roman"/>
          <w:bCs/>
        </w:rPr>
        <w:t>,</w:t>
      </w:r>
      <w:r w:rsidR="002F0524" w:rsidRPr="00476407">
        <w:rPr>
          <w:rFonts w:ascii="Times New Roman" w:hAnsi="Times New Roman" w:cs="Times New Roman"/>
          <w:bCs/>
        </w:rPr>
        <w:t xml:space="preserve"> Zamawiający </w:t>
      </w:r>
      <w:r w:rsidRPr="00476407">
        <w:rPr>
          <w:rFonts w:ascii="Times New Roman" w:hAnsi="Times New Roman" w:cs="Times New Roman"/>
          <w:bCs/>
        </w:rPr>
        <w:t>informuje</w:t>
      </w:r>
      <w:r w:rsidR="002F0524" w:rsidRPr="00476407">
        <w:rPr>
          <w:rFonts w:ascii="Times New Roman" w:hAnsi="Times New Roman" w:cs="Times New Roman"/>
          <w:bCs/>
        </w:rPr>
        <w:t xml:space="preserve"> </w:t>
      </w:r>
      <w:r w:rsidRPr="00476407">
        <w:rPr>
          <w:rFonts w:ascii="Times New Roman" w:hAnsi="Times New Roman" w:cs="Times New Roman"/>
          <w:bCs/>
        </w:rPr>
        <w:br/>
      </w:r>
      <w:r w:rsidR="002F0524" w:rsidRPr="00476407">
        <w:rPr>
          <w:rFonts w:ascii="Times New Roman" w:hAnsi="Times New Roman" w:cs="Times New Roman"/>
          <w:bCs/>
        </w:rPr>
        <w:t>o unieważnieniu postępowania o udzielenie zamówienia publicznego.</w:t>
      </w:r>
    </w:p>
    <w:p w:rsidR="002F0524" w:rsidRPr="00476407" w:rsidRDefault="002F0524" w:rsidP="00195816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476407">
        <w:rPr>
          <w:rFonts w:ascii="Times New Roman" w:hAnsi="Times New Roman" w:cs="Times New Roman"/>
          <w:b/>
          <w:bCs/>
        </w:rPr>
        <w:t>Uzasadnienie prawne:</w:t>
      </w:r>
      <w:r w:rsidR="00195816" w:rsidRPr="00476407">
        <w:rPr>
          <w:rFonts w:ascii="Times New Roman" w:hAnsi="Times New Roman" w:cs="Times New Roman"/>
          <w:b/>
          <w:bCs/>
        </w:rPr>
        <w:t xml:space="preserve"> </w:t>
      </w:r>
      <w:r w:rsidR="00195816" w:rsidRPr="00476407">
        <w:rPr>
          <w:rFonts w:ascii="Times New Roman" w:hAnsi="Times New Roman" w:cs="Times New Roman"/>
        </w:rPr>
        <w:t xml:space="preserve"> a</w:t>
      </w:r>
      <w:r w:rsidRPr="00476407">
        <w:rPr>
          <w:rFonts w:ascii="Times New Roman" w:hAnsi="Times New Roman" w:cs="Times New Roman"/>
        </w:rPr>
        <w:t>rt.</w:t>
      </w:r>
      <w:r w:rsidR="00E43E7B" w:rsidRPr="00476407">
        <w:rPr>
          <w:rFonts w:ascii="Times New Roman" w:hAnsi="Times New Roman" w:cs="Times New Roman"/>
        </w:rPr>
        <w:t xml:space="preserve"> 255 pkt 6</w:t>
      </w:r>
      <w:r w:rsidRPr="00476407">
        <w:rPr>
          <w:rFonts w:ascii="Times New Roman" w:hAnsi="Times New Roman" w:cs="Times New Roman"/>
        </w:rPr>
        <w:t xml:space="preserve"> </w:t>
      </w:r>
      <w:r w:rsidR="00195816" w:rsidRPr="00476407">
        <w:rPr>
          <w:rFonts w:ascii="Times New Roman" w:hAnsi="Times New Roman" w:cs="Times New Roman"/>
        </w:rPr>
        <w:t>ustawy</w:t>
      </w:r>
      <w:r w:rsidR="00780315" w:rsidRPr="00476407">
        <w:rPr>
          <w:rFonts w:ascii="Times New Roman" w:hAnsi="Times New Roman" w:cs="Times New Roman"/>
        </w:rPr>
        <w:t>.</w:t>
      </w:r>
    </w:p>
    <w:p w:rsidR="002F0524" w:rsidRPr="00476407" w:rsidRDefault="002F0524" w:rsidP="00B21269">
      <w:pPr>
        <w:tabs>
          <w:tab w:val="left" w:pos="540"/>
        </w:tabs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476407">
        <w:rPr>
          <w:rFonts w:ascii="Times New Roman" w:hAnsi="Times New Roman" w:cs="Times New Roman"/>
          <w:b/>
          <w:bCs/>
        </w:rPr>
        <w:t>Uzasadnienie faktyczne:</w:t>
      </w:r>
      <w:r w:rsidR="00195816" w:rsidRPr="00476407">
        <w:rPr>
          <w:rFonts w:ascii="Times New Roman" w:hAnsi="Times New Roman" w:cs="Times New Roman"/>
          <w:b/>
          <w:bCs/>
        </w:rPr>
        <w:t xml:space="preserve"> </w:t>
      </w:r>
      <w:r w:rsidR="00DF157A" w:rsidRPr="00476407">
        <w:rPr>
          <w:rFonts w:ascii="Times New Roman" w:hAnsi="Times New Roman" w:cs="Times New Roman"/>
        </w:rPr>
        <w:t>Brak możliwości technicznej i prawnej przeprowadzenia postępowania</w:t>
      </w:r>
      <w:r w:rsidR="00C135AA" w:rsidRPr="00476407">
        <w:rPr>
          <w:rFonts w:ascii="Times New Roman" w:hAnsi="Times New Roman" w:cs="Times New Roman"/>
        </w:rPr>
        <w:t xml:space="preserve">. </w:t>
      </w:r>
      <w:r w:rsidR="00C135AA" w:rsidRPr="00476407">
        <w:rPr>
          <w:rFonts w:ascii="Times New Roman" w:hAnsi="Times New Roman" w:cs="Times New Roman"/>
        </w:rPr>
        <w:br/>
        <w:t xml:space="preserve">       </w:t>
      </w:r>
      <w:r w:rsidR="005659AF" w:rsidRPr="00476407">
        <w:rPr>
          <w:rFonts w:ascii="Times New Roman" w:hAnsi="Times New Roman" w:cs="Times New Roman"/>
        </w:rPr>
        <w:t xml:space="preserve">Przedmiotowe postępowanie prowadzone było na stronie  https://miniportal.uzp.gov.pl/  oraz </w:t>
      </w:r>
      <w:hyperlink r:id="rId4" w:history="1">
        <w:r w:rsidR="005659AF" w:rsidRPr="00476407">
          <w:rPr>
            <w:rFonts w:ascii="Times New Roman" w:eastAsia="Times New Roman" w:hAnsi="Times New Roman" w:cs="Times New Roman"/>
            <w:u w:val="single"/>
            <w:lang w:eastAsia="pl-PL"/>
          </w:rPr>
          <w:t>https://epuap.gov.pl/</w:t>
        </w:r>
      </w:hyperlink>
      <w:r w:rsidR="005659AF" w:rsidRPr="00476407">
        <w:rPr>
          <w:rFonts w:ascii="Times New Roman" w:eastAsia="Times New Roman" w:hAnsi="Times New Roman" w:cs="Times New Roman"/>
          <w:lang w:eastAsia="pl-PL"/>
        </w:rPr>
        <w:t xml:space="preserve">. W związku z wystąpieniem braku możliwości uaktywnienia założonej skrytki  ePUAP Zamawiającego </w:t>
      </w:r>
      <w:r w:rsidR="002541AD" w:rsidRPr="00476407">
        <w:rPr>
          <w:rFonts w:ascii="Times New Roman" w:eastAsia="Times New Roman" w:hAnsi="Times New Roman" w:cs="Times New Roman"/>
          <w:lang w:eastAsia="pl-PL"/>
        </w:rPr>
        <w:t>postępowanie</w:t>
      </w:r>
      <w:r w:rsidR="00476407">
        <w:rPr>
          <w:rFonts w:ascii="Times New Roman" w:eastAsia="Times New Roman" w:hAnsi="Times New Roman" w:cs="Times New Roman"/>
          <w:lang w:eastAsia="pl-PL"/>
        </w:rPr>
        <w:t>,</w:t>
      </w:r>
      <w:r w:rsidR="002541AD" w:rsidRPr="00476407">
        <w:rPr>
          <w:rFonts w:ascii="Times New Roman" w:eastAsia="Times New Roman" w:hAnsi="Times New Roman" w:cs="Times New Roman"/>
          <w:lang w:eastAsia="pl-PL"/>
        </w:rPr>
        <w:t xml:space="preserve"> o udzielenie zamówienia pozbawione zostało możliwości komunikowania się wykonawców z Zamawiającym w tym również skutecznego złożenia oferty w sposób przewidziany w SWZ. </w:t>
      </w:r>
      <w:r w:rsidR="008D2C4E" w:rsidRPr="00476407">
        <w:rPr>
          <w:rFonts w:ascii="Times New Roman" w:eastAsia="Times New Roman" w:hAnsi="Times New Roman" w:cs="Times New Roman"/>
          <w:lang w:eastAsia="pl-PL"/>
        </w:rPr>
        <w:t xml:space="preserve"> Zaistniała sytuacja spowodowała uzasadnioną konieczność un</w:t>
      </w:r>
      <w:r w:rsidR="005D5318">
        <w:rPr>
          <w:rFonts w:ascii="Times New Roman" w:eastAsia="Times New Roman" w:hAnsi="Times New Roman" w:cs="Times New Roman"/>
          <w:lang w:eastAsia="pl-PL"/>
        </w:rPr>
        <w:t>ieważnienia postępowania, jako ż</w:t>
      </w:r>
      <w:r w:rsidR="008D2C4E" w:rsidRPr="00476407">
        <w:rPr>
          <w:rFonts w:ascii="Times New Roman" w:eastAsia="Times New Roman" w:hAnsi="Times New Roman" w:cs="Times New Roman"/>
          <w:lang w:eastAsia="pl-PL"/>
        </w:rPr>
        <w:t>e obarczone jest</w:t>
      </w:r>
      <w:r w:rsidR="00C135AA" w:rsidRPr="00476407">
        <w:rPr>
          <w:rFonts w:ascii="Times New Roman" w:eastAsia="Times New Roman" w:hAnsi="Times New Roman" w:cs="Times New Roman"/>
          <w:lang w:eastAsia="pl-PL"/>
        </w:rPr>
        <w:t xml:space="preserve"> nieusuwalną</w:t>
      </w:r>
      <w:r w:rsidR="008D2C4E" w:rsidRPr="00476407">
        <w:rPr>
          <w:rFonts w:ascii="Times New Roman" w:eastAsia="Times New Roman" w:hAnsi="Times New Roman" w:cs="Times New Roman"/>
          <w:lang w:eastAsia="pl-PL"/>
        </w:rPr>
        <w:t xml:space="preserve"> wadą techniczną i jego dalsze prowadzenie jest </w:t>
      </w:r>
      <w:r w:rsidR="003B05EC" w:rsidRPr="00476407">
        <w:rPr>
          <w:rFonts w:ascii="Times New Roman" w:eastAsia="Times New Roman" w:hAnsi="Times New Roman" w:cs="Times New Roman"/>
          <w:lang w:eastAsia="pl-PL"/>
        </w:rPr>
        <w:t>niemożliwe</w:t>
      </w:r>
      <w:r w:rsidR="00C135AA" w:rsidRPr="00476407">
        <w:rPr>
          <w:rFonts w:ascii="Times New Roman" w:eastAsia="Times New Roman" w:hAnsi="Times New Roman" w:cs="Times New Roman"/>
          <w:lang w:eastAsia="pl-PL"/>
        </w:rPr>
        <w:t xml:space="preserve">. Przedmiotowy stan faktyczny </w:t>
      </w:r>
      <w:r w:rsidR="003B05EC" w:rsidRPr="00476407">
        <w:rPr>
          <w:rFonts w:ascii="Times New Roman" w:eastAsia="Times New Roman" w:hAnsi="Times New Roman" w:cs="Times New Roman"/>
          <w:lang w:eastAsia="pl-PL"/>
        </w:rPr>
        <w:t xml:space="preserve">wypełnia znamiona podstaw </w:t>
      </w:r>
      <w:r w:rsidR="00C135AA" w:rsidRPr="00476407">
        <w:rPr>
          <w:rFonts w:ascii="Times New Roman" w:eastAsia="Times New Roman" w:hAnsi="Times New Roman" w:cs="Times New Roman"/>
          <w:lang w:eastAsia="pl-PL"/>
        </w:rPr>
        <w:t>unieważnienia postępowania przewidzianych w art. 255 pkt 6</w:t>
      </w:r>
      <w:r w:rsidR="00B21269">
        <w:rPr>
          <w:rFonts w:ascii="Times New Roman" w:eastAsia="Times New Roman" w:hAnsi="Times New Roman" w:cs="Times New Roman"/>
          <w:lang w:eastAsia="pl-PL"/>
        </w:rPr>
        <w:t xml:space="preserve"> ustawy.</w:t>
      </w:r>
      <w:bookmarkStart w:id="0" w:name="_GoBack"/>
      <w:bookmarkEnd w:id="0"/>
    </w:p>
    <w:p w:rsidR="00195816" w:rsidRPr="00195816" w:rsidRDefault="00195816" w:rsidP="00195816">
      <w:pPr>
        <w:spacing w:before="100" w:beforeAutospacing="1" w:after="100" w:afterAutospacing="1" w:line="276" w:lineRule="auto"/>
        <w:jc w:val="both"/>
        <w:rPr>
          <w:rFonts w:ascii="Times New Roman" w:hAnsi="Times New Roman" w:cs="Times New Roman"/>
          <w:b/>
          <w:bCs/>
        </w:rPr>
      </w:pPr>
    </w:p>
    <w:p w:rsidR="007512CD" w:rsidRDefault="007512CD"/>
    <w:sectPr w:rsidR="007512CD" w:rsidSect="007512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24D1"/>
    <w:rsid w:val="00144AE4"/>
    <w:rsid w:val="00157262"/>
    <w:rsid w:val="00195816"/>
    <w:rsid w:val="001C4356"/>
    <w:rsid w:val="001E3E53"/>
    <w:rsid w:val="001E70D5"/>
    <w:rsid w:val="00200C23"/>
    <w:rsid w:val="002541AD"/>
    <w:rsid w:val="00283AE3"/>
    <w:rsid w:val="002F0524"/>
    <w:rsid w:val="003824D1"/>
    <w:rsid w:val="003B05EC"/>
    <w:rsid w:val="00433BE5"/>
    <w:rsid w:val="00450B2C"/>
    <w:rsid w:val="00476407"/>
    <w:rsid w:val="00484225"/>
    <w:rsid w:val="004D4ABB"/>
    <w:rsid w:val="004D6E63"/>
    <w:rsid w:val="0050384B"/>
    <w:rsid w:val="005659AF"/>
    <w:rsid w:val="005B500C"/>
    <w:rsid w:val="005D5318"/>
    <w:rsid w:val="006864F8"/>
    <w:rsid w:val="007461C3"/>
    <w:rsid w:val="007512CD"/>
    <w:rsid w:val="00780315"/>
    <w:rsid w:val="00781711"/>
    <w:rsid w:val="007D23CE"/>
    <w:rsid w:val="00820D96"/>
    <w:rsid w:val="008D2C4E"/>
    <w:rsid w:val="00A059B0"/>
    <w:rsid w:val="00A422D1"/>
    <w:rsid w:val="00AC0256"/>
    <w:rsid w:val="00AF7A86"/>
    <w:rsid w:val="00B21269"/>
    <w:rsid w:val="00B566E9"/>
    <w:rsid w:val="00C135AA"/>
    <w:rsid w:val="00C878B8"/>
    <w:rsid w:val="00CC720D"/>
    <w:rsid w:val="00D834D9"/>
    <w:rsid w:val="00DF157A"/>
    <w:rsid w:val="00E43E7B"/>
    <w:rsid w:val="00EC41AC"/>
    <w:rsid w:val="00F5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3D5184-6CCD-46E6-9760-E31C6C3A8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 w:after="100" w:afterAutospacing="1"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F0524"/>
    <w:pPr>
      <w:spacing w:before="0" w:beforeAutospacing="0" w:after="0" w:afterAutospacing="0" w:line="240" w:lineRule="auto"/>
      <w:jc w:val="left"/>
    </w:pPr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0524"/>
    <w:rPr>
      <w:rFonts w:ascii="Courier New" w:eastAsia="Times New Roman" w:hAnsi="Courier New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F0524"/>
    <w:rPr>
      <w:rFonts w:ascii="Courier New" w:eastAsia="Times New Roman" w:hAnsi="Courier New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03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03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puap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246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C.H.Beck sp. z o.o.</Company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Choroszczak-Magiera</dc:creator>
  <cp:keywords/>
  <dc:description/>
  <cp:lastModifiedBy>zamowienia@brzostek.pl</cp:lastModifiedBy>
  <cp:revision>3</cp:revision>
  <cp:lastPrinted>2021-07-09T08:19:00Z</cp:lastPrinted>
  <dcterms:created xsi:type="dcterms:W3CDTF">2021-07-09T06:40:00Z</dcterms:created>
  <dcterms:modified xsi:type="dcterms:W3CDTF">2021-07-09T09:18:00Z</dcterms:modified>
</cp:coreProperties>
</file>